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C4" w:rsidRPr="00170667" w:rsidRDefault="00D127C4" w:rsidP="00245B58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6"/>
        <w:gridCol w:w="4530"/>
      </w:tblGrid>
      <w:tr w:rsidR="00245B58" w:rsidTr="001E7EBF">
        <w:trPr>
          <w:trHeight w:val="276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245B58" w:rsidRPr="00245B58" w:rsidRDefault="00245B58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45B58" w:rsidRPr="00245B58" w:rsidRDefault="00245B58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45B58" w:rsidTr="001E7EBF">
        <w:trPr>
          <w:trHeight w:val="52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245B58" w:rsidRPr="00245B58" w:rsidRDefault="00245B58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45B58" w:rsidRPr="009510E9" w:rsidRDefault="00245B58" w:rsidP="00245B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B58" w:rsidTr="001E7EBF">
        <w:trPr>
          <w:trHeight w:val="52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245B58" w:rsidRPr="00245B58" w:rsidRDefault="00245B58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45B58" w:rsidRPr="00B15D0C" w:rsidRDefault="00B15D0C" w:rsidP="001706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</w:p>
        </w:tc>
      </w:tr>
    </w:tbl>
    <w:p w:rsidR="00245B58" w:rsidRPr="009B3A11" w:rsidRDefault="004D5C13" w:rsidP="00245B5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54239" cy="801664"/>
            <wp:effectExtent l="0" t="0" r="8255" b="0"/>
            <wp:docPr id="1" name="Рисунок 1" descr="C:\Users\Kom2224-11\AppData\Local\Microsoft\Windows\INetCache\Content.Word\Логотип Полодые профессион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2224-11\AppData\Local\Microsoft\Windows\INetCache\Content.Word\Логотип Полодые профессионал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60" cy="80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B58">
        <w:rPr>
          <w:sz w:val="28"/>
          <w:szCs w:val="28"/>
        </w:rPr>
        <w:br w:type="textWrapping" w:clear="all"/>
      </w:r>
    </w:p>
    <w:p w:rsidR="00182A0F" w:rsidRPr="00182A0F" w:rsidRDefault="00182A0F" w:rsidP="0018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82A0F" w:rsidRPr="00182A0F" w:rsidRDefault="00182A0F" w:rsidP="0018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182A0F" w:rsidRPr="00182A0F" w:rsidRDefault="00182A0F" w:rsidP="00182A0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Директор Worldskills Russia</w:t>
      </w:r>
    </w:p>
    <w:p w:rsidR="00182A0F" w:rsidRPr="00182A0F" w:rsidRDefault="004333B7" w:rsidP="00182A0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«___»________________201</w:t>
      </w:r>
      <w:r w:rsidRPr="001E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A0F" w:rsidRPr="00182A0F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</w:p>
    <w:p w:rsidR="00182A0F" w:rsidRPr="00182A0F" w:rsidRDefault="00182A0F" w:rsidP="00182A0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ИНСТРУКЦИЯ ПО ОХРАНЕ ТРУДА И ТЕХНИКИ БЕЗОПАСНОСТИ</w:t>
      </w:r>
    </w:p>
    <w:p w:rsidR="00182A0F" w:rsidRPr="00182A0F" w:rsidRDefault="00182A0F" w:rsidP="0018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ДЛЯ КОМПЕТЕНЦИИ «ГЕОДЕЗИЯ»</w:t>
      </w:r>
    </w:p>
    <w:p w:rsidR="00182A0F" w:rsidRPr="00182A0F" w:rsidRDefault="00182A0F" w:rsidP="0018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 безопасности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1.1. До начала работ в городах, населенных пунктах, на территориях промышленных объектов и объектов специального назначения, по линиям железных дорог и автомагистралей, в лесах и т.д. необходимо получить в органах, ведающих данной территорией, разрешение на право производства работ и согласовать требования по безопасности, предъявляемые местными организациями к проведению планируемых геодезических работ.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1.2. Все работы должны выполняться с соблюдением действующего законодательства об охране окружающей среды (охрана недр, лесов, водоемов и т.п.).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1.3 К самостоятельной работе с геодезическими приборами и инструментом допускается обученный персонал, прошедший вводный инструктаж по охране труда и первичный инструктаж на рабочем месте, ознакомленный со специальными инструкциями по работе с приборами и инструментом, правилами пожарной безопасности, знающий и умеющий применять методы оказания первой помощи при несчастных случаях. 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1.4. При выполнении производственного задания группой студентов в составе двух и более человек один из них должен быть назначен старшим, ответственным за безопасное ведение работ, распоряжения которого для всех членов группы являются обязательными.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1.5. Геодезические приборы должны храниться в специальных ящиках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1.6. Персонал, работающий с геодезическими приборами обязан:</w:t>
      </w:r>
    </w:p>
    <w:p w:rsidR="00182A0F" w:rsidRPr="00182A0F" w:rsidRDefault="00182A0F" w:rsidP="00182A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выполнять только ту работу, которая поручена ему непосредственным руководителем</w:t>
      </w:r>
    </w:p>
    <w:p w:rsidR="00182A0F" w:rsidRPr="00182A0F" w:rsidRDefault="00182A0F" w:rsidP="00182A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безопасные методы и приемы выполнения работ;</w:t>
      </w:r>
    </w:p>
    <w:p w:rsidR="00182A0F" w:rsidRPr="00182A0F" w:rsidRDefault="00182A0F" w:rsidP="00182A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выполнять требования режима труда и отдыха;</w:t>
      </w:r>
    </w:p>
    <w:p w:rsidR="00182A0F" w:rsidRPr="00182A0F" w:rsidRDefault="00182A0F" w:rsidP="00182A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соблюдать требования знаков безопасности труда и сигналов, предупреждающих об опасности;</w:t>
      </w:r>
    </w:p>
    <w:p w:rsidR="00182A0F" w:rsidRPr="00182A0F" w:rsidRDefault="00182A0F" w:rsidP="00182A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уметь оказать первую доврачебную помощь пострадавшему при несчастном случае;</w:t>
      </w:r>
    </w:p>
    <w:p w:rsidR="00182A0F" w:rsidRPr="00182A0F" w:rsidRDefault="00182A0F" w:rsidP="00182A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знать местоположение средств оказания доврачебной помощи, первичных средств пожаротушения, главных и запасных выходов, путей эвакуации в случае аварии или пожара.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1.7. При происшествии несчастного случая немедленно сообщить о случившемся непосредственному руководителю, принять меры к сохранению обстановки места происшествия (аварии), если это не создает опасности для окружающих.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1.8. В случае получения травмы или заболевания студент должен прекратить работу, поставить в известность своего непосредственного руководителя и обратиться за помощью в ближайшее лечебное учреждение.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1.9. Запрещается отлучаться с рабочего участка по делам не связанным с выполняемой им геодезическими работами;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1.10. Инструкция по охране труда является документом, устанавливающим для студентов требования к безопасному выполнению работ. В случае невыполнения положений настоящей инструкции студенты могут быть не допущены до прохождения практики по геодезии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1.11. Руководящие и контролирующие лица проверяют соблюдение настоящих Правил, другой действующей в отрасли нормативной документации по безопасности труда, и принимают меры по устранению выявленных нарушений.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Требования безопасности перед началом работы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2.1. Требования к организации безопасного ведения геодезические работ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2.1.1 Все виды геодезических работ должны производиться в строгом соответствии с требованиями по технике безопасности, содержащимися в настоящей Инструкции.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2.1.2. Перед началом геодезических работ на объекте руководитель практики должен информировать об этом местные органы власти, а при выполнении работ на объектах автомобильных и железных дорог, трубопроводов, объектах специального назначения и других, кроме того, - соответствующие организации и предприятия, в чьем ведении находятся эти объекты.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2.1.3. До начала работ должны быть полностью решены вопросы организационно-технического порядка:</w:t>
      </w:r>
    </w:p>
    <w:p w:rsidR="00182A0F" w:rsidRPr="00182A0F" w:rsidRDefault="00182A0F" w:rsidP="00182A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обеспечение материалами, инструментами и снаряжением,</w:t>
      </w:r>
    </w:p>
    <w:p w:rsidR="00182A0F" w:rsidRPr="00182A0F" w:rsidRDefault="00182A0F" w:rsidP="00182A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разработка календарных планов и составление схем передвижения бригад по участкам работ с учетом времени производства работ;</w:t>
      </w:r>
    </w:p>
    <w:p w:rsidR="00182A0F" w:rsidRPr="00182A0F" w:rsidRDefault="00182A0F" w:rsidP="00182A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определение и утверждение состава бригад, назначение руководителей бригад, а также ответственных лиц за эксплуатацию механизмов и др.;</w:t>
      </w:r>
    </w:p>
    <w:p w:rsidR="00182A0F" w:rsidRPr="00182A0F" w:rsidRDefault="00182A0F" w:rsidP="00182A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сроков завершения работ и порядка возвращения с работ </w:t>
      </w:r>
    </w:p>
    <w:p w:rsidR="00182A0F" w:rsidRPr="00182A0F" w:rsidRDefault="00182A0F" w:rsidP="00182A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достаточность освещенности мест;</w:t>
      </w:r>
    </w:p>
    <w:p w:rsidR="00182A0F" w:rsidRPr="00182A0F" w:rsidRDefault="00182A0F" w:rsidP="00182A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убрать все, что может помещать выполнению работ или создать дополнительную опасность.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2.1.4. Продолжительность работ должна планироваться исходя из конкретных условий 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lastRenderedPageBreak/>
        <w:t>и специфики работы.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2.2. Порядок оформления готовности к полевым работам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2.2.1. До начала работ должны быть проведены организационно-технические мероприятия, направленные на создание безопасных и здоровых условий труда при выполнении работ.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2.3. Санитария и гигиена работах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2.3.1. Каждый студент должен постоянно заботиться о сохранении и укреплении своего здоровья и строго соблюдать требования санитарии и личной гигиены и тем самым способствовать успешному выполнению производственного задания. В этом отношении руководитель подразделения должен служить примером для остальных членов коллектива и требовать от них четкого выполнения установленных правил.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2.4 Проверить исправность необходимого для работы инструмента:</w:t>
      </w:r>
    </w:p>
    <w:p w:rsidR="00182A0F" w:rsidRPr="00182A0F" w:rsidRDefault="00182A0F" w:rsidP="00182A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рукояти инструментов ударного действия – молотки, кувалды – должны изготавливаться из сухой древесины твердых пород, гладко обработанные и надежно закреплены;</w:t>
      </w:r>
    </w:p>
    <w:p w:rsidR="00182A0F" w:rsidRPr="00182A0F" w:rsidRDefault="00182A0F" w:rsidP="00182A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рукоятки молотков и кувалд должны быть прямыми, а в поперечном сечении иметь овальную форму. К свободному концу рукоятки должны несколько утолщаться (кроме кувалд) с тем, чтобы при взмахе и ударах инструментов рукоятка не выскальзывала из рук. У кувалд рукоятка к свободному концу несколько сужается. Ось рукоятки должна быть перпендикулярна оси инструмента;</w:t>
      </w:r>
    </w:p>
    <w:p w:rsidR="00182A0F" w:rsidRPr="00182A0F" w:rsidRDefault="00182A0F" w:rsidP="00182A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для надежного крепления молотка и кувалды рукоятку с торца расклинивают металлическими и заершенными клиньями. Клинья для укрепления инструмента на рукоятки должны быть из мягкой стали;</w:t>
      </w:r>
    </w:p>
    <w:p w:rsidR="00182A0F" w:rsidRPr="00182A0F" w:rsidRDefault="00182A0F" w:rsidP="00182A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бойки молотков и кувалд должны иметь гладкую, слегка выпуклую поверхность без косины, сколов, выбоин, трещин и заусенцев.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2.5. Правильно надеть одежду: застегнуть обшлага рукавов, заправить полы одежды так, чтобы не было свисающих концов. Не закалывать одежду булавками, иголками, не держать в карманах одежды острые, бьющиеся предметы. 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2.6. Перед началом работ у непосредственного руководителя получить задание и инструктаж о безопасных методах выполнения порученной работы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Требования безопасности во время работы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3.1. Следует выполнять только ту работу, которая поручена непосредственным руководителем.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3.2.  Не поручать свою работу посторонним лицам.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3.3. Применять исправное геодезическое оборудование, инструменты, использовать их только для тех работ, для которых они предназначены.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3.4. Соблюдать особую осторожность во время работы возле люков, спусков, лестниц и дверей.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3.5. При переноске или перевозке штатива, выдвигающиеся части должны быть сложены и закреплены винтами; острые концы должны смотреть в пол.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3.6. Ручной инструмент должен переноситься ии перевозиться к месту работы в условиях, обеспечивающих его исправность и пригодность к работе, т.е. он должен быть защищен от загрязнений и механических повреждений.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3.7. Запрещается:</w:t>
      </w:r>
    </w:p>
    <w:p w:rsidR="00182A0F" w:rsidRPr="00182A0F" w:rsidRDefault="00182A0F" w:rsidP="00182A0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lastRenderedPageBreak/>
        <w:t>не разрешается во время отдыха ложиться на сырую землю.</w:t>
      </w:r>
    </w:p>
    <w:p w:rsidR="00182A0F" w:rsidRPr="00182A0F" w:rsidRDefault="00182A0F" w:rsidP="00182A0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летом под лучами солнца работать с не покрытой головой.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3.8 Эксплуатация производственного оборудования, аппаратуры и инструментов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3.9. За состоянием и безопасной работой оборудования и механизмов должен быть установлен постоянный контроль должностными руководителями работ, 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3.10. Используемое в работе оборудование, приборы, аппаратура и инструменты должны соответствовать техническим условиям завода-изготовителя и эксплуатироваться в соответствии с требованиями эксплуатационной и ремонтной документации.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3.11. При эксплуатации оборудования, приборов, аппаратуры и механизмов запрещается:</w:t>
      </w:r>
    </w:p>
    <w:p w:rsidR="00182A0F" w:rsidRPr="00182A0F" w:rsidRDefault="00182A0F" w:rsidP="00182A0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применять не по назначению и использовать это оборудование для работ в неисправном состоянии;</w:t>
      </w:r>
    </w:p>
    <w:p w:rsidR="00182A0F" w:rsidRPr="00182A0F" w:rsidRDefault="00182A0F" w:rsidP="00182A0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работать при неисправном их состоянии;</w:t>
      </w:r>
    </w:p>
    <w:p w:rsidR="00182A0F" w:rsidRPr="00182A0F" w:rsidRDefault="00182A0F" w:rsidP="00182A0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эксплуатировать при неисправных контрольно-измерительных приборах (манометры, индикаторы и т.п.);</w:t>
      </w:r>
    </w:p>
    <w:p w:rsidR="00182A0F" w:rsidRPr="00182A0F" w:rsidRDefault="00182A0F" w:rsidP="00182A0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оставлять без присмотра геодезическое оборудование.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color w:val="000000"/>
          <w:sz w:val="24"/>
          <w:szCs w:val="24"/>
        </w:rPr>
        <w:t>3.12. Вешки, треноги, ломы и прочие инструменты, имеющие острые концы, переносятся острым концом вперед на расстоянии не ближе 5 м от идущего впереди.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color w:val="000000"/>
          <w:sz w:val="24"/>
          <w:szCs w:val="24"/>
        </w:rPr>
        <w:t>3.13. При производстве работ в населенных пунктах, обязаны соблюдать требования Правил дорожного движения.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color w:val="000000"/>
          <w:sz w:val="24"/>
          <w:szCs w:val="24"/>
        </w:rPr>
        <w:t>3.14. Производство геодезических работ в населенных пунктах не должно препятствовать дорожному движению.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color w:val="000000"/>
          <w:sz w:val="24"/>
          <w:szCs w:val="24"/>
        </w:rPr>
        <w:t>3.15. При производстве геодезических работ вблизи действующих трамвайных и троллейбусных линий запрещается подносить какие-либо предметы на расстояние ближе 2 м. к находящимся под напряжением проводам или частям контактной сети.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color w:val="000000"/>
          <w:sz w:val="24"/>
          <w:szCs w:val="24"/>
        </w:rPr>
        <w:t>3.16. В случае невозможности перехода с инструментом с одного места работы на другое по тротуару, следует передвигаться у самого тротуара навстречу движению транспорта во избежание его наезда сзади.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A0F" w:rsidRPr="00182A0F" w:rsidRDefault="00182A0F" w:rsidP="00182A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Требования безопасности в аварийных ситуациях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4.1. При обнаружении неисправности инструмента или оборудования выполнение работы немедленно прекратить и доложить об этом своему непосредственному руководителю.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4.2. При возникновении аварийной ситуации студент должен прекратить работу немедленно сообщить о случившемся руководителю работ и далее выполнять его указания по предупреждению несчастных случаев или устранению возникшей аварийной ситуации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4.3. При возникновении пожара следует:</w:t>
      </w:r>
    </w:p>
    <w:p w:rsidR="00182A0F" w:rsidRPr="00182A0F" w:rsidRDefault="00182A0F" w:rsidP="00182A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немедленно сообщить в пожарную охрану, указав точное место возникновения пожара</w:t>
      </w:r>
    </w:p>
    <w:p w:rsidR="00182A0F" w:rsidRPr="00182A0F" w:rsidRDefault="00182A0F" w:rsidP="00182A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сообщить руководителю работ и далее действовать по его указанию;</w:t>
      </w:r>
    </w:p>
    <w:p w:rsidR="00182A0F" w:rsidRPr="00182A0F" w:rsidRDefault="00182A0F" w:rsidP="00182A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при необходимости вывести людей из опасной зоны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4.4. В случае участия в тушении пожара работник должен знать следующее:</w:t>
      </w:r>
    </w:p>
    <w:p w:rsidR="00182A0F" w:rsidRPr="00182A0F" w:rsidRDefault="00182A0F" w:rsidP="00182A0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при загорании электрооборудования применять только углекислотные иди порошковые огнетушители. При пользовании углекислотным огнетушителем не браться рукой за раструб огнетушителя;</w:t>
      </w:r>
    </w:p>
    <w:p w:rsidR="00182A0F" w:rsidRPr="00182A0F" w:rsidRDefault="00182A0F" w:rsidP="00182A0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lastRenderedPageBreak/>
        <w:t>при тушении пламени кошмой пламя накрывать ею так, чтобы огонь не попал на человека, тушащего пожар;</w:t>
      </w:r>
    </w:p>
    <w:p w:rsidR="00182A0F" w:rsidRPr="00182A0F" w:rsidRDefault="00182A0F" w:rsidP="00182A0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при тушении пламени песком совок, лопату не поднимать на уровень глаз во избежание попадания в них песка;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4.5. При обнаружении взрывного устройства или других посторонних подозрительных предметов следует изолировать доступ к ним окружающих и немедленно сообщить об этом непосредственному руководителю участка и работникам правоохранительных органов. Запрещается осуществлять какие-либо действия с обнаруженным устройством.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4.6. При происшествии несчастного случая с товарищами по работе, студент должен уметь оказывать первую (доврачебную) помощь.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Требования безопасности по окончании работы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5.1 Геодезические приборы и инструменты правильно собрать, сложить и убрать на место хранения.</w:t>
      </w:r>
    </w:p>
    <w:p w:rsidR="00182A0F" w:rsidRPr="00182A0F" w:rsidRDefault="00182A0F" w:rsidP="00182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5.2 Неисправный инструмент сдать руководителю работ для замены на новый</w:t>
      </w:r>
    </w:p>
    <w:p w:rsidR="00182A0F" w:rsidRPr="00182A0F" w:rsidRDefault="00182A0F" w:rsidP="00182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5.3 Смазать руки питающим и регенерирующим кожу кремом.</w:t>
      </w:r>
    </w:p>
    <w:p w:rsidR="00182A0F" w:rsidRPr="00182A0F" w:rsidRDefault="00182A0F" w:rsidP="00182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5.4 Обо всех нарушениях и замеченных недостатках во время работы и о принятых мерах по их устранению студент должен сообщить непосредственному руководителю</w:t>
      </w:r>
    </w:p>
    <w:p w:rsidR="00182A0F" w:rsidRPr="00182A0F" w:rsidRDefault="00182A0F" w:rsidP="00182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5.5 Вымыть руки и лицо теплой водой с мылом, при возможности принять душ.</w:t>
      </w:r>
    </w:p>
    <w:p w:rsidR="00182A0F" w:rsidRPr="00182A0F" w:rsidRDefault="00182A0F" w:rsidP="0018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9B3A11" w:rsidRDefault="009B3A11" w:rsidP="00182A0F">
      <w:pP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n-US"/>
        </w:rPr>
      </w:pPr>
      <w:r w:rsidRPr="00182A0F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br w:type="textWrapping" w:clear="all"/>
      </w:r>
    </w:p>
    <w:p w:rsidR="00182A0F" w:rsidRPr="009B3A11" w:rsidRDefault="00182A0F" w:rsidP="00182A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2A0F" w:rsidRPr="009B3A11" w:rsidRDefault="00182A0F" w:rsidP="00182A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2A0F" w:rsidRPr="009B3A11" w:rsidRDefault="00182A0F" w:rsidP="00182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A0F" w:rsidRDefault="00182A0F" w:rsidP="00182A0F">
      <w:pPr>
        <w:ind w:left="-567"/>
        <w:rPr>
          <w:sz w:val="28"/>
          <w:szCs w:val="28"/>
        </w:rPr>
      </w:pPr>
    </w:p>
    <w:p w:rsidR="00182A0F" w:rsidRPr="00CE79AB" w:rsidRDefault="00182A0F" w:rsidP="00182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A0F" w:rsidRDefault="00182A0F" w:rsidP="00182A0F"/>
    <w:p w:rsidR="00182A0F" w:rsidRPr="002C7892" w:rsidRDefault="00182A0F" w:rsidP="00182A0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Default="00182A0F" w:rsidP="0018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0F" w:rsidRDefault="00182A0F" w:rsidP="0018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0F" w:rsidRDefault="00182A0F" w:rsidP="00182A0F">
      <w:pPr>
        <w:tabs>
          <w:tab w:val="num" w:pos="1080"/>
        </w:tabs>
        <w:jc w:val="both"/>
        <w:rPr>
          <w:b/>
        </w:rPr>
      </w:pPr>
    </w:p>
    <w:p w:rsidR="00182A0F" w:rsidRPr="00400B9D" w:rsidRDefault="00182A0F" w:rsidP="0018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0F" w:rsidRDefault="00182A0F" w:rsidP="00182A0F"/>
    <w:p w:rsidR="009B3A11" w:rsidRPr="009B3A11" w:rsidRDefault="009B3A11" w:rsidP="009B3A11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182A0F" w:rsidRPr="009B3A11" w:rsidRDefault="00182A0F" w:rsidP="00182A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2A0F" w:rsidRPr="009B3A11" w:rsidRDefault="00182A0F" w:rsidP="00182A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2A0F" w:rsidRPr="009B3A11" w:rsidRDefault="00182A0F" w:rsidP="00182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A0F" w:rsidRDefault="00182A0F" w:rsidP="00182A0F">
      <w:pPr>
        <w:ind w:left="-567"/>
        <w:rPr>
          <w:sz w:val="28"/>
          <w:szCs w:val="28"/>
        </w:rPr>
      </w:pPr>
    </w:p>
    <w:p w:rsidR="00182A0F" w:rsidRPr="00CE79AB" w:rsidRDefault="00182A0F" w:rsidP="00182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A0F" w:rsidRDefault="00182A0F" w:rsidP="00182A0F"/>
    <w:p w:rsidR="00182A0F" w:rsidRPr="002C7892" w:rsidRDefault="00182A0F" w:rsidP="00182A0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Default="00182A0F" w:rsidP="0018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0F" w:rsidRDefault="00182A0F" w:rsidP="0018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0F" w:rsidRDefault="00182A0F" w:rsidP="00182A0F">
      <w:pPr>
        <w:tabs>
          <w:tab w:val="num" w:pos="1080"/>
        </w:tabs>
        <w:jc w:val="both"/>
        <w:rPr>
          <w:b/>
        </w:rPr>
      </w:pPr>
    </w:p>
    <w:p w:rsidR="00182A0F" w:rsidRPr="00400B9D" w:rsidRDefault="00182A0F" w:rsidP="0018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0F" w:rsidRDefault="00182A0F" w:rsidP="00182A0F"/>
    <w:p w:rsidR="00FA23AE" w:rsidRDefault="00FA23AE" w:rsidP="00182A0F"/>
    <w:sectPr w:rsidR="00FA23AE" w:rsidSect="00FA23A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66E" w:rsidRDefault="0080566E" w:rsidP="00D127C4">
      <w:pPr>
        <w:spacing w:after="0" w:line="240" w:lineRule="auto"/>
      </w:pPr>
      <w:r>
        <w:separator/>
      </w:r>
    </w:p>
  </w:endnote>
  <w:endnote w:type="continuationSeparator" w:id="1">
    <w:p w:rsidR="0080566E" w:rsidRDefault="0080566E" w:rsidP="00D1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481466"/>
      <w:docPartObj>
        <w:docPartGallery w:val="Page Numbers (Bottom of Page)"/>
        <w:docPartUnique/>
      </w:docPartObj>
    </w:sdtPr>
    <w:sdtContent>
      <w:p w:rsidR="00B65BB0" w:rsidRDefault="00AC102A">
        <w:pPr>
          <w:pStyle w:val="ac"/>
          <w:jc w:val="right"/>
        </w:pPr>
        <w:r>
          <w:fldChar w:fldCharType="begin"/>
        </w:r>
        <w:r w:rsidR="00B65BB0">
          <w:instrText>PAGE   \* MERGEFORMAT</w:instrText>
        </w:r>
        <w:r>
          <w:fldChar w:fldCharType="separate"/>
        </w:r>
        <w:r w:rsidR="001E7EBF">
          <w:rPr>
            <w:noProof/>
          </w:rPr>
          <w:t>1</w:t>
        </w:r>
        <w:r>
          <w:fldChar w:fldCharType="end"/>
        </w:r>
      </w:p>
    </w:sdtContent>
  </w:sdt>
  <w:p w:rsidR="00B65BB0" w:rsidRDefault="00B65BB0" w:rsidP="00997E4E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66E" w:rsidRDefault="0080566E" w:rsidP="00D127C4">
      <w:pPr>
        <w:spacing w:after="0" w:line="240" w:lineRule="auto"/>
      </w:pPr>
      <w:r>
        <w:separator/>
      </w:r>
    </w:p>
  </w:footnote>
  <w:footnote w:type="continuationSeparator" w:id="1">
    <w:p w:rsidR="0080566E" w:rsidRDefault="0080566E" w:rsidP="00D1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39" w:type="pct"/>
      <w:tblInd w:w="-117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12"/>
      <w:gridCol w:w="1106"/>
    </w:tblGrid>
    <w:tr w:rsidR="00B65BB0" w:rsidRPr="00D127C4" w:rsidTr="00170667">
      <w:trPr>
        <w:trHeight w:val="288"/>
      </w:trPr>
      <w:sdt>
        <w:sdtPr>
          <w:rPr>
            <w:rFonts w:ascii="Cambria" w:hAnsi="Cambria" w:cs="Cambria"/>
            <w:sz w:val="36"/>
            <w:szCs w:val="36"/>
          </w:rPr>
          <w:alias w:val="Название"/>
          <w:id w:val="77761602"/>
          <w:placeholder>
            <w:docPart w:val="60E2C7932BD4430ABF5A746A4C5A1ED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513" w:type="dxa"/>
            </w:tcPr>
            <w:p w:rsidR="00B65BB0" w:rsidRPr="00D127C4" w:rsidRDefault="004333B7" w:rsidP="00170667">
              <w:pPr>
                <w:pStyle w:val="aa"/>
              </w:pPr>
              <w:r w:rsidRPr="004333B7">
                <w:rPr>
                  <w:rFonts w:ascii="Cambria" w:hAnsi="Cambria" w:cs="Cambria"/>
                  <w:sz w:val="36"/>
                  <w:szCs w:val="36"/>
                </w:rPr>
                <w:t xml:space="preserve">Региональный чемпионат «Молодые профессионалы» (WorldSkills Russia) в </w:t>
              </w:r>
              <w:r>
                <w:rPr>
                  <w:rFonts w:ascii="Cambria" w:hAnsi="Cambria" w:cs="Cambria"/>
                  <w:sz w:val="36"/>
                  <w:szCs w:val="36"/>
                </w:rPr>
                <w:t>Республике Бурятия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29DA4AFD6E5D40A9A3DCAFA5034A8F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6" w:type="dxa"/>
            </w:tcPr>
            <w:p w:rsidR="00B65BB0" w:rsidRPr="00D127C4" w:rsidRDefault="00B65BB0" w:rsidP="00170667">
              <w:pPr>
                <w:pStyle w:val="aa"/>
                <w:rPr>
                  <w:b/>
                  <w:bCs/>
                </w:rPr>
              </w:pPr>
              <w:r w:rsidRPr="00D127C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1E7EB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9</w:t>
              </w:r>
            </w:p>
          </w:tc>
        </w:sdtContent>
      </w:sdt>
    </w:tr>
  </w:tbl>
  <w:p w:rsidR="00B65BB0" w:rsidRDefault="00B65BB0">
    <w:pPr>
      <w:pStyle w:val="aa"/>
    </w:pPr>
  </w:p>
  <w:p w:rsidR="00B65BB0" w:rsidRDefault="00B65B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AF9"/>
    <w:multiLevelType w:val="hybridMultilevel"/>
    <w:tmpl w:val="C43E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43C9"/>
    <w:multiLevelType w:val="hybridMultilevel"/>
    <w:tmpl w:val="EC1C7B24"/>
    <w:lvl w:ilvl="0" w:tplc="E536EE42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CBC3398"/>
    <w:multiLevelType w:val="hybridMultilevel"/>
    <w:tmpl w:val="E7ECE486"/>
    <w:lvl w:ilvl="0" w:tplc="D3281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600480"/>
    <w:multiLevelType w:val="hybridMultilevel"/>
    <w:tmpl w:val="8D5C67D8"/>
    <w:lvl w:ilvl="0" w:tplc="D3281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CDF529A"/>
    <w:multiLevelType w:val="hybridMultilevel"/>
    <w:tmpl w:val="36245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34C83"/>
    <w:multiLevelType w:val="hybridMultilevel"/>
    <w:tmpl w:val="BCBC2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5703B4"/>
    <w:multiLevelType w:val="hybridMultilevel"/>
    <w:tmpl w:val="8A00BFC4"/>
    <w:lvl w:ilvl="0" w:tplc="1C1CC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91D70"/>
    <w:multiLevelType w:val="hybridMultilevel"/>
    <w:tmpl w:val="35EE4978"/>
    <w:lvl w:ilvl="0" w:tplc="D3281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51D5491"/>
    <w:multiLevelType w:val="hybridMultilevel"/>
    <w:tmpl w:val="E9483536"/>
    <w:lvl w:ilvl="0" w:tplc="D3281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212FE2"/>
    <w:multiLevelType w:val="hybridMultilevel"/>
    <w:tmpl w:val="38186510"/>
    <w:lvl w:ilvl="0" w:tplc="D3281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497ADF"/>
    <w:multiLevelType w:val="hybridMultilevel"/>
    <w:tmpl w:val="3612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02773"/>
    <w:multiLevelType w:val="hybridMultilevel"/>
    <w:tmpl w:val="367469C8"/>
    <w:lvl w:ilvl="0" w:tplc="D3281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6AC68C6"/>
    <w:multiLevelType w:val="hybridMultilevel"/>
    <w:tmpl w:val="62CEDD78"/>
    <w:lvl w:ilvl="0" w:tplc="D3281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EE589D"/>
    <w:multiLevelType w:val="hybridMultilevel"/>
    <w:tmpl w:val="794CBE5C"/>
    <w:lvl w:ilvl="0" w:tplc="D4E4B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1921"/>
    <w:rsid w:val="00003071"/>
    <w:rsid w:val="00024224"/>
    <w:rsid w:val="0006599D"/>
    <w:rsid w:val="000A2382"/>
    <w:rsid w:val="000E7A3D"/>
    <w:rsid w:val="00112594"/>
    <w:rsid w:val="001148F9"/>
    <w:rsid w:val="00170667"/>
    <w:rsid w:val="00182A0F"/>
    <w:rsid w:val="00190D2F"/>
    <w:rsid w:val="001A1C32"/>
    <w:rsid w:val="001A21D9"/>
    <w:rsid w:val="001C2280"/>
    <w:rsid w:val="001D200F"/>
    <w:rsid w:val="001E7EBF"/>
    <w:rsid w:val="001F7DA6"/>
    <w:rsid w:val="00232805"/>
    <w:rsid w:val="00245B58"/>
    <w:rsid w:val="0025505F"/>
    <w:rsid w:val="00264A4A"/>
    <w:rsid w:val="00270663"/>
    <w:rsid w:val="00295FEA"/>
    <w:rsid w:val="002C0737"/>
    <w:rsid w:val="002C7892"/>
    <w:rsid w:val="002D6F83"/>
    <w:rsid w:val="00302480"/>
    <w:rsid w:val="0032510B"/>
    <w:rsid w:val="00334358"/>
    <w:rsid w:val="00335CB2"/>
    <w:rsid w:val="00372F5D"/>
    <w:rsid w:val="003B5DC3"/>
    <w:rsid w:val="003D1AB9"/>
    <w:rsid w:val="003F761A"/>
    <w:rsid w:val="00400B9D"/>
    <w:rsid w:val="004333B7"/>
    <w:rsid w:val="004509E4"/>
    <w:rsid w:val="0046484E"/>
    <w:rsid w:val="004B6FBD"/>
    <w:rsid w:val="004D0571"/>
    <w:rsid w:val="004D5C13"/>
    <w:rsid w:val="00501767"/>
    <w:rsid w:val="00527635"/>
    <w:rsid w:val="00552290"/>
    <w:rsid w:val="0058409E"/>
    <w:rsid w:val="005A0CAE"/>
    <w:rsid w:val="00620A5D"/>
    <w:rsid w:val="00622D2E"/>
    <w:rsid w:val="00627CAA"/>
    <w:rsid w:val="006834FE"/>
    <w:rsid w:val="006835CE"/>
    <w:rsid w:val="006D2EB1"/>
    <w:rsid w:val="006E3BD0"/>
    <w:rsid w:val="00735D49"/>
    <w:rsid w:val="00736313"/>
    <w:rsid w:val="007E4727"/>
    <w:rsid w:val="0080566E"/>
    <w:rsid w:val="0081452E"/>
    <w:rsid w:val="00834343"/>
    <w:rsid w:val="008C22BB"/>
    <w:rsid w:val="008F1520"/>
    <w:rsid w:val="0094030C"/>
    <w:rsid w:val="009510E9"/>
    <w:rsid w:val="00955773"/>
    <w:rsid w:val="00967B33"/>
    <w:rsid w:val="00997E4E"/>
    <w:rsid w:val="009B323D"/>
    <w:rsid w:val="009B3A11"/>
    <w:rsid w:val="009F1291"/>
    <w:rsid w:val="009F6502"/>
    <w:rsid w:val="00A144DB"/>
    <w:rsid w:val="00A53F05"/>
    <w:rsid w:val="00A75295"/>
    <w:rsid w:val="00A92548"/>
    <w:rsid w:val="00AA2EDD"/>
    <w:rsid w:val="00AB4387"/>
    <w:rsid w:val="00AC102A"/>
    <w:rsid w:val="00B151F0"/>
    <w:rsid w:val="00B15D0C"/>
    <w:rsid w:val="00B46DBE"/>
    <w:rsid w:val="00B65BB0"/>
    <w:rsid w:val="00C02006"/>
    <w:rsid w:val="00C13F9D"/>
    <w:rsid w:val="00C16A06"/>
    <w:rsid w:val="00C331D1"/>
    <w:rsid w:val="00C51921"/>
    <w:rsid w:val="00C53DAA"/>
    <w:rsid w:val="00CE79AB"/>
    <w:rsid w:val="00D127C4"/>
    <w:rsid w:val="00D21195"/>
    <w:rsid w:val="00D30143"/>
    <w:rsid w:val="00D34CD4"/>
    <w:rsid w:val="00D5735E"/>
    <w:rsid w:val="00D6759D"/>
    <w:rsid w:val="00D70616"/>
    <w:rsid w:val="00D71F57"/>
    <w:rsid w:val="00DA1982"/>
    <w:rsid w:val="00DD597E"/>
    <w:rsid w:val="00E26A37"/>
    <w:rsid w:val="00E65E41"/>
    <w:rsid w:val="00EB35FF"/>
    <w:rsid w:val="00F11D52"/>
    <w:rsid w:val="00F212FC"/>
    <w:rsid w:val="00F36231"/>
    <w:rsid w:val="00F45600"/>
    <w:rsid w:val="00F541A6"/>
    <w:rsid w:val="00F8018C"/>
    <w:rsid w:val="00F93C4A"/>
    <w:rsid w:val="00FA2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0B9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CE79AB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Основной текст 2 Знак"/>
    <w:basedOn w:val="a0"/>
    <w:link w:val="2"/>
    <w:rsid w:val="00CE79A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rmal (Web)"/>
    <w:basedOn w:val="a"/>
    <w:rsid w:val="00CE79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2763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2C78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C789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D200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27C4"/>
  </w:style>
  <w:style w:type="paragraph" w:styleId="ac">
    <w:name w:val="footer"/>
    <w:basedOn w:val="a"/>
    <w:link w:val="ad"/>
    <w:uiPriority w:val="99"/>
    <w:unhideWhenUsed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27C4"/>
  </w:style>
  <w:style w:type="paragraph" w:styleId="ae">
    <w:name w:val="Balloon Text"/>
    <w:basedOn w:val="a"/>
    <w:link w:val="af"/>
    <w:uiPriority w:val="99"/>
    <w:semiHidden/>
    <w:unhideWhenUsed/>
    <w:rsid w:val="0024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5B5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9B3A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E2C7932BD4430ABF5A746A4C5A1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0462AA-414C-48E5-B0FA-8676B661DDC4}"/>
      </w:docPartPr>
      <w:docPartBody>
        <w:p w:rsidR="008D5A84" w:rsidRDefault="00893D20" w:rsidP="00893D20">
          <w:pPr>
            <w:pStyle w:val="60E2C7932BD4430ABF5A746A4C5A1ED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29DA4AFD6E5D40A9A3DCAFA5034A8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4CA74-BD4C-44E4-8F0A-D13C98513279}"/>
      </w:docPartPr>
      <w:docPartBody>
        <w:p w:rsidR="008D5A84" w:rsidRDefault="00893D20" w:rsidP="00893D20">
          <w:pPr>
            <w:pStyle w:val="29DA4AFD6E5D40A9A3DCAFA5034A8F3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93D20"/>
    <w:rsid w:val="000B6A51"/>
    <w:rsid w:val="0027259A"/>
    <w:rsid w:val="003D340E"/>
    <w:rsid w:val="006A126C"/>
    <w:rsid w:val="007026F1"/>
    <w:rsid w:val="00730C88"/>
    <w:rsid w:val="007A338B"/>
    <w:rsid w:val="00893D20"/>
    <w:rsid w:val="008D5A84"/>
    <w:rsid w:val="00942687"/>
    <w:rsid w:val="00946579"/>
    <w:rsid w:val="00AC26EA"/>
    <w:rsid w:val="00D278CC"/>
    <w:rsid w:val="00DB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D820670C1F4C2FA36B0F91E0CE59B7">
    <w:name w:val="C6D820670C1F4C2FA36B0F91E0CE59B7"/>
    <w:rsid w:val="00893D20"/>
  </w:style>
  <w:style w:type="paragraph" w:customStyle="1" w:styleId="B919396C46144EC0AC7D9C48AC039160">
    <w:name w:val="B919396C46144EC0AC7D9C48AC039160"/>
    <w:rsid w:val="00893D20"/>
  </w:style>
  <w:style w:type="paragraph" w:customStyle="1" w:styleId="E7B707C8393B48FFA0CD9E928BD86709">
    <w:name w:val="E7B707C8393B48FFA0CD9E928BD86709"/>
    <w:rsid w:val="00893D20"/>
  </w:style>
  <w:style w:type="paragraph" w:customStyle="1" w:styleId="E43495C4341144B19C40D7FB1C80A8A1">
    <w:name w:val="E43495C4341144B19C40D7FB1C80A8A1"/>
    <w:rsid w:val="00893D20"/>
  </w:style>
  <w:style w:type="paragraph" w:customStyle="1" w:styleId="30E9D5EA4F314FFD9495128CF01EA46D">
    <w:name w:val="30E9D5EA4F314FFD9495128CF01EA46D"/>
    <w:rsid w:val="00893D20"/>
  </w:style>
  <w:style w:type="paragraph" w:customStyle="1" w:styleId="5FB82B4BFDBA4D629D22A3FA2F9D58A1">
    <w:name w:val="5FB82B4BFDBA4D629D22A3FA2F9D58A1"/>
    <w:rsid w:val="00893D20"/>
  </w:style>
  <w:style w:type="paragraph" w:customStyle="1" w:styleId="4619D510324540FFACC09ED98D57A9CE">
    <w:name w:val="4619D510324540FFACC09ED98D57A9CE"/>
    <w:rsid w:val="00893D20"/>
  </w:style>
  <w:style w:type="paragraph" w:customStyle="1" w:styleId="60E2C7932BD4430ABF5A746A4C5A1ED2">
    <w:name w:val="60E2C7932BD4430ABF5A746A4C5A1ED2"/>
    <w:rsid w:val="00893D20"/>
  </w:style>
  <w:style w:type="paragraph" w:customStyle="1" w:styleId="29DA4AFD6E5D40A9A3DCAFA5034A8F39">
    <w:name w:val="29DA4AFD6E5D40A9A3DCAFA5034A8F39"/>
    <w:rsid w:val="00893D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AF3211-CDBB-49E2-9B33-3FE64529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«Молодые профессионалы» (WorldSkills Russia) в Кемеровской области</vt:lpstr>
    </vt:vector>
  </TitlesOfParts>
  <Company>DG Win&amp;Soft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«Молодые профессионалы» (WorldSkills Russia) в Республике Бурятия</dc:title>
  <dc:creator>202-01</dc:creator>
  <cp:lastModifiedBy>Южанина</cp:lastModifiedBy>
  <cp:revision>5</cp:revision>
  <cp:lastPrinted>2017-12-27T01:04:00Z</cp:lastPrinted>
  <dcterms:created xsi:type="dcterms:W3CDTF">2017-12-27T01:06:00Z</dcterms:created>
  <dcterms:modified xsi:type="dcterms:W3CDTF">2019-02-11T05:13:00Z</dcterms:modified>
</cp:coreProperties>
</file>